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AE8C" w14:textId="58BE0FA4" w:rsidR="00547715" w:rsidRPr="001908BE" w:rsidRDefault="00962C12" w:rsidP="00547715">
      <w:pPr>
        <w:jc w:val="center"/>
        <w:rPr>
          <w:b/>
          <w:bCs/>
          <w:sz w:val="32"/>
          <w:szCs w:val="32"/>
          <w:u w:val="single"/>
          <w:lang w:val="en-GB"/>
        </w:rPr>
      </w:pPr>
      <w:r w:rsidRPr="001908BE">
        <w:rPr>
          <w:b/>
          <w:bCs/>
          <w:sz w:val="32"/>
          <w:szCs w:val="32"/>
          <w:u w:val="single"/>
          <w:lang w:val="en-GB"/>
        </w:rPr>
        <w:t>Terms and Conditions for Participation in IQHA Activities:</w:t>
      </w:r>
    </w:p>
    <w:p w14:paraId="733995DC" w14:textId="7E23C8CD" w:rsidR="00962C12" w:rsidRPr="00962C12" w:rsidRDefault="00962C12" w:rsidP="00962C12">
      <w:pPr>
        <w:rPr>
          <w:lang w:val="en-GB"/>
        </w:rPr>
      </w:pPr>
      <w:r w:rsidRPr="00962C12">
        <w:rPr>
          <w:lang w:val="en-GB"/>
        </w:rPr>
        <w:t>Please read these Terms and Conditions carefully before participating in any activities organi</w:t>
      </w:r>
      <w:r w:rsidR="00F2778E">
        <w:rPr>
          <w:lang w:val="en-GB"/>
        </w:rPr>
        <w:t>s</w:t>
      </w:r>
      <w:r w:rsidRPr="00962C12">
        <w:rPr>
          <w:lang w:val="en-GB"/>
        </w:rPr>
        <w:t>ed by the Irish Quality Horse Association (IQHA). By participating in IQHA activities, you acknowledge and agree to abide by the following terms and conditions:</w:t>
      </w:r>
    </w:p>
    <w:p w14:paraId="033712D6" w14:textId="77777777" w:rsidR="00962C12" w:rsidRPr="00962C12" w:rsidRDefault="00962C12" w:rsidP="00962C12">
      <w:pPr>
        <w:rPr>
          <w:lang w:val="en-GB"/>
        </w:rPr>
      </w:pPr>
      <w:r w:rsidRPr="00962C12">
        <w:rPr>
          <w:lang w:val="en-GB"/>
        </w:rPr>
        <w:t>IQHA Rules and Regulations: Participants must adhere to all rules and regulations set forth by IQHA as published on the official IQHA website at www.iqha.ie. It is your responsibility to review and familiarise yourself with these rules prior to participating in any IQHA activities.</w:t>
      </w:r>
    </w:p>
    <w:p w14:paraId="72DA3D3B" w14:textId="58737DB2" w:rsidR="00962C12" w:rsidRPr="00962C12" w:rsidRDefault="00962C12" w:rsidP="00962C12">
      <w:pPr>
        <w:rPr>
          <w:lang w:val="en-GB"/>
        </w:rPr>
      </w:pPr>
      <w:r w:rsidRPr="00962C12">
        <w:rPr>
          <w:lang w:val="en-GB"/>
        </w:rPr>
        <w:t>Disclaimer and Waiver: By participating in IQHA activities, you acknowledge and understand that horse-related activities carry inherent risks, including but not limited to injuries, accidents, or property damage. You voluntarily assume all such risks and release IQHA, its officers,</w:t>
      </w:r>
      <w:r w:rsidR="00697906">
        <w:rPr>
          <w:lang w:val="en-GB"/>
        </w:rPr>
        <w:t xml:space="preserve"> associates,</w:t>
      </w:r>
      <w:r w:rsidRPr="00962C12">
        <w:rPr>
          <w:lang w:val="en-GB"/>
        </w:rPr>
        <w:t xml:space="preserve"> employees, agents, and representatives from any liability for any harm or loss that may occur during IQHA activities. IQHA shall not be held responsible for any injury, damage, or loss incurred as a result of participating in IQHA activities.</w:t>
      </w:r>
    </w:p>
    <w:p w14:paraId="396C080F" w14:textId="77777777" w:rsidR="00962C12" w:rsidRPr="00962C12" w:rsidRDefault="00962C12" w:rsidP="00962C12">
      <w:pPr>
        <w:rPr>
          <w:lang w:val="en-GB"/>
        </w:rPr>
      </w:pPr>
      <w:r w:rsidRPr="00962C12">
        <w:rPr>
          <w:lang w:val="en-GB"/>
        </w:rPr>
        <w:t>Compliance with Event Management Instructions: Participants must follow all instructions provided by IQHA event management, including but not limited to instructions related to safety, behaviour, and horse handling. Failure to comply with these instructions may result in immediate termination of participation without refund.</w:t>
      </w:r>
    </w:p>
    <w:p w14:paraId="007DE92A" w14:textId="31228F80" w:rsidR="00962C12" w:rsidRPr="00962C12" w:rsidRDefault="00962C12" w:rsidP="00962C12">
      <w:pPr>
        <w:rPr>
          <w:lang w:val="en-GB"/>
        </w:rPr>
      </w:pPr>
      <w:r w:rsidRPr="00962C12">
        <w:rPr>
          <w:lang w:val="en-GB"/>
        </w:rPr>
        <w:t xml:space="preserve">Refunds: Refunds for participation fees are offered up to </w:t>
      </w:r>
      <w:r w:rsidR="00555F3F">
        <w:rPr>
          <w:lang w:val="en-GB"/>
        </w:rPr>
        <w:t>the closing date of entries</w:t>
      </w:r>
      <w:r w:rsidRPr="00962C12">
        <w:rPr>
          <w:lang w:val="en-GB"/>
        </w:rPr>
        <w:t xml:space="preserve"> </w:t>
      </w:r>
      <w:r w:rsidR="00555F3F">
        <w:rPr>
          <w:lang w:val="en-GB"/>
        </w:rPr>
        <w:t xml:space="preserve">of </w:t>
      </w:r>
      <w:r w:rsidRPr="00962C12">
        <w:rPr>
          <w:lang w:val="en-GB"/>
        </w:rPr>
        <w:t>the scheduled event. To request a refund, participants must contact IQHA in writing or via email within the specified timeframe. No refunds will be provided for membership applications.</w:t>
      </w:r>
    </w:p>
    <w:p w14:paraId="7966AF32" w14:textId="77777777" w:rsidR="00962C12" w:rsidRPr="00962C12" w:rsidRDefault="00962C12" w:rsidP="00962C12">
      <w:pPr>
        <w:rPr>
          <w:lang w:val="en-GB"/>
        </w:rPr>
      </w:pPr>
      <w:r w:rsidRPr="00962C12">
        <w:rPr>
          <w:lang w:val="en-GB"/>
        </w:rPr>
        <w:t>Personal Liability: Participants are solely responsible for their actions and any harm or damage caused by their behaviour or negligence during IQHA activities. Participants agree to indemnify and hold IQHA harmless from any claims, demands, liabilities, costs, or expenses arising from their participation in IQHA activities.</w:t>
      </w:r>
    </w:p>
    <w:p w14:paraId="735C012E" w14:textId="77777777" w:rsidR="00962C12" w:rsidRPr="00962C12" w:rsidRDefault="00962C12" w:rsidP="00962C12">
      <w:pPr>
        <w:rPr>
          <w:lang w:val="en-GB"/>
        </w:rPr>
      </w:pPr>
      <w:r w:rsidRPr="00962C12">
        <w:rPr>
          <w:lang w:val="en-GB"/>
        </w:rPr>
        <w:t>Modifications and Cancellations: IQHA reserves the right to modify, reschedule, or cancel any activities at its sole discretion. In the event of a cancellation initiated by IQHA, participants will be notified as soon as possible, and any applicable refund policies will be followed.</w:t>
      </w:r>
    </w:p>
    <w:p w14:paraId="2BA63C5F" w14:textId="77777777" w:rsidR="00962C12" w:rsidRPr="00962C12" w:rsidRDefault="00962C12" w:rsidP="00962C12">
      <w:pPr>
        <w:rPr>
          <w:lang w:val="en-GB"/>
        </w:rPr>
      </w:pPr>
      <w:r w:rsidRPr="00962C12">
        <w:rPr>
          <w:lang w:val="en-GB"/>
        </w:rPr>
        <w:t>Personal Information: By participating in IQHA activities, you consent to the collection, use, and storage of your personal information in accordance with IQHA's privacy policy, as published on the IQHA website.</w:t>
      </w:r>
    </w:p>
    <w:p w14:paraId="2366C954" w14:textId="77777777" w:rsidR="00962C12" w:rsidRPr="00962C12" w:rsidRDefault="00962C12" w:rsidP="00962C12">
      <w:pPr>
        <w:rPr>
          <w:lang w:val="en-GB"/>
        </w:rPr>
      </w:pPr>
      <w:r w:rsidRPr="00962C12">
        <w:rPr>
          <w:lang w:val="en-GB"/>
        </w:rPr>
        <w:t>Governing Law: These Terms and Conditions shall be governed by and construed in accordance with the laws of Ireland. Any disputes arising out of or in connection with these terms shall be subject to the exclusive jurisdiction of the Irish courts.</w:t>
      </w:r>
    </w:p>
    <w:p w14:paraId="753EA827" w14:textId="77777777" w:rsidR="00F17CF2" w:rsidRDefault="00962C12" w:rsidP="00962C12">
      <w:r w:rsidRPr="00962C12">
        <w:rPr>
          <w:lang w:val="en-GB"/>
        </w:rPr>
        <w:t>By participating in IQHA activities, you affirm that you have read, understood, and agreed to these Terms and Conditions. Failure to comply with these terms may result in disciplinary action, including expulsion from IQHA activities.</w:t>
      </w:r>
      <w:r w:rsidR="00DE4AAE" w:rsidRPr="00DE4AAE">
        <w:t xml:space="preserve"> </w:t>
      </w:r>
      <w:r w:rsidR="00DE4AAE">
        <w:t xml:space="preserve">By participating in IQHA activities, you acknowledge and agree to abide by the following terms and conditions: </w:t>
      </w:r>
    </w:p>
    <w:p w14:paraId="63D61E7F" w14:textId="77777777" w:rsidR="00F17CF2" w:rsidRDefault="00DE4AAE" w:rsidP="00962C12">
      <w:r>
        <w:t xml:space="preserve">1. IQHA Rules and Regulations: Participants must adhere to all rules and regulations set forth by IQHA as published on the official IQHA website at www.iqha.ie. It is your responsibility to review and familiarise yourself with these rules prior to participating in any IQHA activities. </w:t>
      </w:r>
    </w:p>
    <w:p w14:paraId="67551C33" w14:textId="018F7BD6" w:rsidR="00CD5276" w:rsidRPr="00CD5276" w:rsidRDefault="00DE4AAE" w:rsidP="00CD5276">
      <w:r>
        <w:t>2. Disclaimer and Waiver: By participating in IQHA activities, you acknowledge and understand that horse-related activities carry inherent risks, including but not limited to injuries, accidents, or property damage. You voluntarily assume all such risks and release IQHA, its officers, employees</w:t>
      </w:r>
      <w:r w:rsidR="00D1515D">
        <w:t>, associates</w:t>
      </w:r>
      <w:r>
        <w:t xml:space="preserve">, agents, and representatives from any liability for any harm or loss that may occur during IQHA activities. IQHA shall not be held responsible for any injury, damage, or loss incurred as a result of participating in IQHA activities. </w:t>
      </w:r>
      <w:r w:rsidR="00CD5276">
        <w:tab/>
      </w:r>
    </w:p>
    <w:p w14:paraId="4E83C497" w14:textId="77777777" w:rsidR="00F17CF2" w:rsidRDefault="00DE4AAE" w:rsidP="00962C12">
      <w:r>
        <w:t xml:space="preserve">3. Compliance with Event Management Instructions: Participants must follow all instructions provided by IQHA event management, including but not limited to instructions related to safety, behaviour, and horse handling. Failure to comply with these instructions may result in immediate termination of participation without refund. </w:t>
      </w:r>
    </w:p>
    <w:p w14:paraId="63D13A06" w14:textId="77777777" w:rsidR="00F17CF2" w:rsidRDefault="00DE4AAE" w:rsidP="00962C12">
      <w:r>
        <w:lastRenderedPageBreak/>
        <w:t xml:space="preserve">4. Refunds: Refunds for participation fees are offered up to closing date of entries as advertised before the scheduled event. To request a refund, participants must contact IQHA in writing or via email prior to close of entries. No refunds will be provided for membership applications. </w:t>
      </w:r>
    </w:p>
    <w:p w14:paraId="1AC0EC28" w14:textId="77777777" w:rsidR="00F17CF2" w:rsidRDefault="00DE4AAE" w:rsidP="00962C12">
      <w:r>
        <w:t xml:space="preserve">5. Personal Liability: Participants are solely responsible for their actions and any harm or damage caused by their behaviour or negligence during IQHA activities. Participants agree to indemnify and hold IQHA harmless from any claims, demands, liabilities, costs, or expenses arising from their participation in IQHA activities. </w:t>
      </w:r>
    </w:p>
    <w:p w14:paraId="3ED5E7E9" w14:textId="77777777" w:rsidR="00F17CF2" w:rsidRDefault="00DE4AAE" w:rsidP="00962C12">
      <w:r>
        <w:t>6. Modifications and Cancellations: IQHA reserves the right to modify, reschedule, or cancel any activities at its sole discretion. In the event of a cancellation initiated by IQHA, participants will be notified as soon as possible, and any applicable refund policies will be followed.</w:t>
      </w:r>
    </w:p>
    <w:p w14:paraId="2D487722" w14:textId="21BDEB3F" w:rsidR="00F17CF2" w:rsidRDefault="00DE4AAE" w:rsidP="00962C12">
      <w:r>
        <w:t xml:space="preserve"> 7. Personal Information: By participating in IQHA activities, you consent to the collection, use, and storage of your personal information in accordance with IQHA's privacy policy, as published on the IQHA website. CRO Registration Number 323500 www.iqha.ie </w:t>
      </w:r>
      <w:hyperlink r:id="rId6" w:history="1">
        <w:r w:rsidR="00F17CF2" w:rsidRPr="000B702C">
          <w:rPr>
            <w:rStyle w:val="Hyperlink"/>
          </w:rPr>
          <w:t>info@iqha.ie</w:t>
        </w:r>
      </w:hyperlink>
      <w:r>
        <w:t xml:space="preserve"> </w:t>
      </w:r>
    </w:p>
    <w:p w14:paraId="5CB9750A" w14:textId="5F05B53A" w:rsidR="00D1515D" w:rsidRDefault="00DE4AAE" w:rsidP="00962C12">
      <w:r>
        <w:t>8. Governing Law: These Terms and Conditions shall be governed by and construed in accordance with the laws of Ireland. Any disputes arising out of or in connection with these terms shall be subject to the exclusive jurisdiction of the Irish courts. By participating in IQHA activities, you affirm that you have read, understood, and agreed to these Terms and Conditions. Failure to comply with these terms may result in disciplinary action, including expulsion from IQHA activities.</w:t>
      </w:r>
    </w:p>
    <w:p w14:paraId="3D98B6C4" w14:textId="4431A52D" w:rsidR="001908BE" w:rsidRDefault="00547715" w:rsidP="00962C12">
      <w:bookmarkStart w:id="0" w:name="_Hlk205554604"/>
      <w:r>
        <w:pict w14:anchorId="3F9A9939">
          <v:rect id="_x0000_i1025" style="width:0;height:1.5pt" o:hralign="center" o:hrstd="t" o:hr="t" fillcolor="#a0a0a0" stroked="f"/>
        </w:pict>
      </w:r>
      <w:bookmarkEnd w:id="0"/>
    </w:p>
    <w:p w14:paraId="22C7CFDE" w14:textId="77777777" w:rsidR="00E16C20" w:rsidRPr="001908BE" w:rsidRDefault="00555F3F" w:rsidP="00E16C20">
      <w:pPr>
        <w:spacing w:before="100" w:beforeAutospacing="1" w:after="100" w:afterAutospacing="1" w:line="240" w:lineRule="auto"/>
        <w:jc w:val="center"/>
        <w:rPr>
          <w:rFonts w:ascii="Times New Roman" w:eastAsia="Times New Roman" w:hAnsi="Times New Roman" w:cs="Times New Roman"/>
          <w:kern w:val="0"/>
          <w:sz w:val="28"/>
          <w:szCs w:val="28"/>
          <w:lang w:eastAsia="en-IE"/>
          <w14:ligatures w14:val="none"/>
        </w:rPr>
      </w:pPr>
      <w:r w:rsidRPr="001908BE">
        <w:rPr>
          <w:rFonts w:ascii="Times New Roman" w:eastAsia="Times New Roman" w:hAnsi="Times New Roman" w:cs="Times New Roman"/>
          <w:b/>
          <w:bCs/>
          <w:kern w:val="0"/>
          <w:sz w:val="28"/>
          <w:szCs w:val="28"/>
          <w:u w:val="single"/>
          <w:lang w:eastAsia="en-IE"/>
          <w14:ligatures w14:val="none"/>
        </w:rPr>
        <w:t>IQHA National Show 2025</w:t>
      </w:r>
    </w:p>
    <w:p w14:paraId="4BEA451C" w14:textId="51A0D993" w:rsidR="00555F3F" w:rsidRDefault="00D1515D" w:rsidP="00E16C20">
      <w:pPr>
        <w:spacing w:before="100" w:beforeAutospacing="1" w:after="100" w:afterAutospacing="1" w:line="240" w:lineRule="auto"/>
        <w:jc w:val="center"/>
        <w:rPr>
          <w:rFonts w:ascii="Times New Roman" w:eastAsia="Times New Roman" w:hAnsi="Times New Roman" w:cs="Times New Roman"/>
          <w:kern w:val="0"/>
          <w:sz w:val="24"/>
          <w:szCs w:val="24"/>
          <w:lang w:eastAsia="en-IE"/>
          <w14:ligatures w14:val="none"/>
        </w:rPr>
      </w:pPr>
      <w:r w:rsidRPr="002D0C5F">
        <w:rPr>
          <w:rFonts w:ascii="Times New Roman" w:eastAsia="Times New Roman" w:hAnsi="Times New Roman" w:cs="Times New Roman"/>
          <w:kern w:val="0"/>
          <w:sz w:val="24"/>
          <w:szCs w:val="24"/>
          <w:lang w:eastAsia="en-IE"/>
          <w14:ligatures w14:val="none"/>
        </w:rPr>
        <w:br/>
        <w:t xml:space="preserve">By entering or competing in the IQHA National Show, you agree to abide by the Irish Quarter Horse Association Terms &amp; Conditions, which include important provisions on safety requirements (including protective headgear rules), horse passport and vaccination compliance, disclaimers of liability, and event participation rules. </w:t>
      </w:r>
    </w:p>
    <w:p w14:paraId="0609C9AF" w14:textId="77777777" w:rsidR="00555F3F" w:rsidRDefault="00D1515D" w:rsidP="00555F3F">
      <w:pPr>
        <w:spacing w:before="100" w:beforeAutospacing="1" w:after="100" w:afterAutospacing="1" w:line="240" w:lineRule="auto"/>
        <w:rPr>
          <w:rFonts w:ascii="Times New Roman" w:hAnsi="Times New Roman" w:cs="Times New Roman"/>
          <w:sz w:val="24"/>
          <w:szCs w:val="24"/>
          <w:lang w:val="en-US"/>
        </w:rPr>
      </w:pPr>
      <w:r w:rsidRPr="00EB456D">
        <w:rPr>
          <w:rFonts w:ascii="Times New Roman" w:hAnsi="Times New Roman" w:cs="Times New Roman"/>
          <w:sz w:val="24"/>
          <w:szCs w:val="24"/>
          <w:lang w:val="en-US"/>
        </w:rPr>
        <w:t xml:space="preserve">By entering this show by way of entry form or participation, the competitor or responsible parent or guardian for children under 18yrs hereby indemnify: The IQHA &amp; associates; Drumcoura City Equestrian Centre &amp; associates, against losses of all types including indirect or consequential accidents that may be suffered by any means and or as a result of not wearing appropriate head protection at all times. </w:t>
      </w:r>
    </w:p>
    <w:p w14:paraId="6DDB8475" w14:textId="756A31EA" w:rsidR="00D1515D" w:rsidRPr="006C4B2E" w:rsidRDefault="00D1515D" w:rsidP="00555F3F">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EB456D">
        <w:rPr>
          <w:rFonts w:ascii="Times New Roman" w:hAnsi="Times New Roman" w:cs="Times New Roman"/>
          <w:sz w:val="24"/>
          <w:szCs w:val="24"/>
          <w:lang w:val="en-US"/>
        </w:rPr>
        <w:t>IQHA Shows and Drumcoura City Equestrian Centre accept no liability for theft, damage or accident to persons or property howsoever caused, nor does it assume or accept duty or responsibility for safety at this show regarding participants or any third parties or for the horses or property thereof.</w:t>
      </w:r>
    </w:p>
    <w:p w14:paraId="1975622F" w14:textId="77777777" w:rsidR="00D1515D" w:rsidRPr="00EB456D" w:rsidRDefault="00D1515D" w:rsidP="00555F3F">
      <w:pPr>
        <w:spacing w:after="0"/>
        <w:rPr>
          <w:rFonts w:ascii="Times New Roman" w:hAnsi="Times New Roman" w:cs="Times New Roman"/>
          <w:sz w:val="24"/>
          <w:szCs w:val="24"/>
          <w:lang w:val="en-US"/>
        </w:rPr>
      </w:pPr>
      <w:r w:rsidRPr="00EB456D">
        <w:rPr>
          <w:rFonts w:ascii="Times New Roman" w:hAnsi="Times New Roman" w:cs="Times New Roman"/>
          <w:sz w:val="24"/>
          <w:szCs w:val="24"/>
          <w:lang w:val="en-US"/>
        </w:rPr>
        <w:t xml:space="preserve">Please note:  By completing a jot form entry, you agree to our terms and conditions. </w:t>
      </w:r>
    </w:p>
    <w:p w14:paraId="47446B48" w14:textId="77777777" w:rsidR="00D1515D" w:rsidRPr="00EB456D" w:rsidRDefault="00D1515D" w:rsidP="00555F3F">
      <w:pPr>
        <w:spacing w:after="0"/>
        <w:rPr>
          <w:rFonts w:ascii="Times New Roman" w:hAnsi="Times New Roman" w:cs="Times New Roman"/>
          <w:sz w:val="24"/>
          <w:szCs w:val="24"/>
          <w:lang w:val="en-US"/>
        </w:rPr>
      </w:pPr>
      <w:r w:rsidRPr="00EB456D">
        <w:rPr>
          <w:rFonts w:ascii="Times New Roman" w:hAnsi="Times New Roman" w:cs="Times New Roman"/>
          <w:sz w:val="24"/>
          <w:szCs w:val="24"/>
          <w:lang w:val="en-US"/>
        </w:rPr>
        <w:t xml:space="preserve">By competing in our shows, you agree to our terms and conditions, show Fees and Classes. </w:t>
      </w:r>
    </w:p>
    <w:p w14:paraId="76DFE0C0" w14:textId="77777777" w:rsidR="00E16C20" w:rsidRDefault="00D1515D" w:rsidP="00CD5276">
      <w:pPr>
        <w:pStyle w:val="NormalWeb"/>
        <w:shd w:val="clear" w:color="auto" w:fill="FFFFFF" w:themeFill="background1"/>
        <w:spacing w:before="240" w:beforeAutospacing="0" w:after="240" w:afterAutospacing="0"/>
        <w:rPr>
          <w:color w:val="000000" w:themeColor="text1"/>
        </w:rPr>
      </w:pPr>
      <w:r w:rsidRPr="00EB456D">
        <w:rPr>
          <w:color w:val="000000" w:themeColor="text1"/>
        </w:rPr>
        <w:t>Each participant may bring as many horses as they want, but each horse entering the premises must have an entry for our records and to comply with disease control regulations. Any horse without a valid passport showing an up-to-date Influenza vaccination record cannot be allowed access to the clinic or premises.</w:t>
      </w:r>
    </w:p>
    <w:p w14:paraId="03718352" w14:textId="2404995F" w:rsidR="00547715" w:rsidRDefault="00547715" w:rsidP="00CD5276">
      <w:pPr>
        <w:pStyle w:val="NormalWeb"/>
        <w:shd w:val="clear" w:color="auto" w:fill="FFFFFF" w:themeFill="background1"/>
        <w:spacing w:before="240" w:beforeAutospacing="0" w:after="240" w:afterAutospacing="0"/>
        <w:rPr>
          <w:color w:val="000000" w:themeColor="text1"/>
        </w:rPr>
      </w:pPr>
      <w:r>
        <w:pict w14:anchorId="7F1A037C">
          <v:rect id="_x0000_i1031" style="width:0;height:1.5pt" o:hralign="center" o:hrstd="t" o:hr="t" fillcolor="#a0a0a0" stroked="f"/>
        </w:pict>
      </w:r>
    </w:p>
    <w:p w14:paraId="1629F2E1" w14:textId="2DF6F9F4" w:rsidR="00D1515D" w:rsidRPr="00CD5276" w:rsidRDefault="00CD5276" w:rsidP="00E16C20">
      <w:pPr>
        <w:pStyle w:val="NormalWeb"/>
        <w:shd w:val="clear" w:color="auto" w:fill="FFFFFF" w:themeFill="background1"/>
        <w:spacing w:before="240" w:beforeAutospacing="0" w:after="240" w:afterAutospacing="0"/>
        <w:jc w:val="center"/>
        <w:rPr>
          <w:color w:val="000000" w:themeColor="text1"/>
        </w:rPr>
      </w:pPr>
      <w:r>
        <w:rPr>
          <w:noProof/>
          <w:lang w:val="en-GB"/>
        </w:rPr>
        <w:drawing>
          <wp:inline distT="0" distB="0" distL="0" distR="0" wp14:anchorId="0975802F" wp14:editId="05BE2129">
            <wp:extent cx="5853430" cy="1104579"/>
            <wp:effectExtent l="0" t="0" r="0" b="0"/>
            <wp:docPr id="171560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07029" name="Picture 171560702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7103" cy="1116594"/>
                    </a:xfrm>
                    <a:prstGeom prst="rect">
                      <a:avLst/>
                    </a:prstGeom>
                  </pic:spPr>
                </pic:pic>
              </a:graphicData>
            </a:graphic>
          </wp:inline>
        </w:drawing>
      </w:r>
    </w:p>
    <w:sectPr w:rsidR="00D1515D" w:rsidRPr="00CD5276" w:rsidSect="00CD5276">
      <w:pgSz w:w="11906" w:h="16838"/>
      <w:pgMar w:top="720" w:right="720" w:bottom="720" w:left="72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0BB4" w14:textId="77777777" w:rsidR="00626605" w:rsidRDefault="00626605" w:rsidP="00CD5276">
      <w:pPr>
        <w:spacing w:after="0" w:line="240" w:lineRule="auto"/>
      </w:pPr>
      <w:r>
        <w:separator/>
      </w:r>
    </w:p>
  </w:endnote>
  <w:endnote w:type="continuationSeparator" w:id="0">
    <w:p w14:paraId="2EDF24E2" w14:textId="77777777" w:rsidR="00626605" w:rsidRDefault="00626605" w:rsidP="00CD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E779" w14:textId="77777777" w:rsidR="00626605" w:rsidRDefault="00626605" w:rsidP="00CD5276">
      <w:pPr>
        <w:spacing w:after="0" w:line="240" w:lineRule="auto"/>
      </w:pPr>
      <w:r>
        <w:separator/>
      </w:r>
    </w:p>
  </w:footnote>
  <w:footnote w:type="continuationSeparator" w:id="0">
    <w:p w14:paraId="1BEBD199" w14:textId="77777777" w:rsidR="00626605" w:rsidRDefault="00626605" w:rsidP="00CD5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C1"/>
    <w:rsid w:val="00035EAA"/>
    <w:rsid w:val="001908BE"/>
    <w:rsid w:val="003A6CC1"/>
    <w:rsid w:val="00547715"/>
    <w:rsid w:val="00555F3F"/>
    <w:rsid w:val="00626605"/>
    <w:rsid w:val="00697906"/>
    <w:rsid w:val="00774AF8"/>
    <w:rsid w:val="008E4CDF"/>
    <w:rsid w:val="00962C12"/>
    <w:rsid w:val="00B220D7"/>
    <w:rsid w:val="00CD5276"/>
    <w:rsid w:val="00D1515D"/>
    <w:rsid w:val="00D9394F"/>
    <w:rsid w:val="00DD4D40"/>
    <w:rsid w:val="00DE4AAE"/>
    <w:rsid w:val="00E16C20"/>
    <w:rsid w:val="00E56010"/>
    <w:rsid w:val="00E67BF7"/>
    <w:rsid w:val="00F066D5"/>
    <w:rsid w:val="00F17CF2"/>
    <w:rsid w:val="00F277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1B83"/>
  <w15:chartTrackingRefBased/>
  <w15:docId w15:val="{8DB31C6F-4021-4652-99DE-CB2B690A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C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C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C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C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C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C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C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C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CC1"/>
    <w:rPr>
      <w:rFonts w:eastAsiaTheme="majorEastAsia" w:cstheme="majorBidi"/>
      <w:color w:val="272727" w:themeColor="text1" w:themeTint="D8"/>
    </w:rPr>
  </w:style>
  <w:style w:type="paragraph" w:styleId="Title">
    <w:name w:val="Title"/>
    <w:basedOn w:val="Normal"/>
    <w:next w:val="Normal"/>
    <w:link w:val="TitleChar"/>
    <w:uiPriority w:val="10"/>
    <w:qFormat/>
    <w:rsid w:val="003A6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CC1"/>
    <w:pPr>
      <w:spacing w:before="160"/>
      <w:jc w:val="center"/>
    </w:pPr>
    <w:rPr>
      <w:i/>
      <w:iCs/>
      <w:color w:val="404040" w:themeColor="text1" w:themeTint="BF"/>
    </w:rPr>
  </w:style>
  <w:style w:type="character" w:customStyle="1" w:styleId="QuoteChar">
    <w:name w:val="Quote Char"/>
    <w:basedOn w:val="DefaultParagraphFont"/>
    <w:link w:val="Quote"/>
    <w:uiPriority w:val="29"/>
    <w:rsid w:val="003A6CC1"/>
    <w:rPr>
      <w:i/>
      <w:iCs/>
      <w:color w:val="404040" w:themeColor="text1" w:themeTint="BF"/>
    </w:rPr>
  </w:style>
  <w:style w:type="paragraph" w:styleId="ListParagraph">
    <w:name w:val="List Paragraph"/>
    <w:basedOn w:val="Normal"/>
    <w:uiPriority w:val="34"/>
    <w:qFormat/>
    <w:rsid w:val="003A6CC1"/>
    <w:pPr>
      <w:ind w:left="720"/>
      <w:contextualSpacing/>
    </w:pPr>
  </w:style>
  <w:style w:type="character" w:styleId="IntenseEmphasis">
    <w:name w:val="Intense Emphasis"/>
    <w:basedOn w:val="DefaultParagraphFont"/>
    <w:uiPriority w:val="21"/>
    <w:qFormat/>
    <w:rsid w:val="003A6CC1"/>
    <w:rPr>
      <w:i/>
      <w:iCs/>
      <w:color w:val="2F5496" w:themeColor="accent1" w:themeShade="BF"/>
    </w:rPr>
  </w:style>
  <w:style w:type="paragraph" w:styleId="IntenseQuote">
    <w:name w:val="Intense Quote"/>
    <w:basedOn w:val="Normal"/>
    <w:next w:val="Normal"/>
    <w:link w:val="IntenseQuoteChar"/>
    <w:uiPriority w:val="30"/>
    <w:qFormat/>
    <w:rsid w:val="003A6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CC1"/>
    <w:rPr>
      <w:i/>
      <w:iCs/>
      <w:color w:val="2F5496" w:themeColor="accent1" w:themeShade="BF"/>
    </w:rPr>
  </w:style>
  <w:style w:type="character" w:styleId="IntenseReference">
    <w:name w:val="Intense Reference"/>
    <w:basedOn w:val="DefaultParagraphFont"/>
    <w:uiPriority w:val="32"/>
    <w:qFormat/>
    <w:rsid w:val="003A6CC1"/>
    <w:rPr>
      <w:b/>
      <w:bCs/>
      <w:smallCaps/>
      <w:color w:val="2F5496" w:themeColor="accent1" w:themeShade="BF"/>
      <w:spacing w:val="5"/>
    </w:rPr>
  </w:style>
  <w:style w:type="paragraph" w:styleId="NormalWeb">
    <w:name w:val="Normal (Web)"/>
    <w:basedOn w:val="Normal"/>
    <w:uiPriority w:val="99"/>
    <w:unhideWhenUsed/>
    <w:rsid w:val="003A6CC1"/>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Hyperlink">
    <w:name w:val="Hyperlink"/>
    <w:basedOn w:val="DefaultParagraphFont"/>
    <w:uiPriority w:val="99"/>
    <w:unhideWhenUsed/>
    <w:rsid w:val="00F17CF2"/>
    <w:rPr>
      <w:color w:val="0563C1" w:themeColor="hyperlink"/>
      <w:u w:val="single"/>
    </w:rPr>
  </w:style>
  <w:style w:type="character" w:styleId="UnresolvedMention">
    <w:name w:val="Unresolved Mention"/>
    <w:basedOn w:val="DefaultParagraphFont"/>
    <w:uiPriority w:val="99"/>
    <w:semiHidden/>
    <w:unhideWhenUsed/>
    <w:rsid w:val="00F17CF2"/>
    <w:rPr>
      <w:color w:val="605E5C"/>
      <w:shd w:val="clear" w:color="auto" w:fill="E1DFDD"/>
    </w:rPr>
  </w:style>
  <w:style w:type="paragraph" w:styleId="Header">
    <w:name w:val="header"/>
    <w:basedOn w:val="Normal"/>
    <w:link w:val="HeaderChar"/>
    <w:uiPriority w:val="99"/>
    <w:unhideWhenUsed/>
    <w:rsid w:val="00CD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276"/>
  </w:style>
  <w:style w:type="paragraph" w:styleId="Footer">
    <w:name w:val="footer"/>
    <w:basedOn w:val="Normal"/>
    <w:link w:val="FooterChar"/>
    <w:uiPriority w:val="99"/>
    <w:unhideWhenUsed/>
    <w:rsid w:val="00CD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qha.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Doyle</dc:creator>
  <cp:keywords/>
  <dc:description/>
  <cp:lastModifiedBy>H Doyle</cp:lastModifiedBy>
  <cp:revision>4</cp:revision>
  <dcterms:created xsi:type="dcterms:W3CDTF">2025-08-08T12:02:00Z</dcterms:created>
  <dcterms:modified xsi:type="dcterms:W3CDTF">2025-08-08T13:10:00Z</dcterms:modified>
</cp:coreProperties>
</file>